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8F" w:rsidP="39988C65" w:rsidRDefault="0053768F" w14:paraId="7EC56B00" w14:textId="04B76AC6">
      <w:pPr>
        <w:rPr>
          <w:rFonts w:ascii="Century Gothic" w:hAnsi="Century Gothic" w:eastAsia="Century Gothic" w:cs="Century Gothic"/>
          <w:b/>
          <w:bCs/>
        </w:rPr>
      </w:pPr>
      <w:r>
        <w:rPr>
          <w:rFonts w:ascii="Century Gothic" w:hAnsi="Century Gothic" w:eastAsia="Century Gothic" w:cs="Century Gothic"/>
          <w:b/>
          <w:bCs/>
        </w:rPr>
        <w:t>Live/Lab</w:t>
      </w:r>
      <w:r w:rsidR="0073421F">
        <w:rPr>
          <w:rFonts w:ascii="Century Gothic" w:hAnsi="Century Gothic" w:eastAsia="Century Gothic" w:cs="Century Gothic"/>
          <w:b/>
          <w:bCs/>
        </w:rPr>
        <w:t xml:space="preserve"> for Theatre makers </w:t>
      </w:r>
    </w:p>
    <w:p w:rsidR="0053768F" w:rsidP="39988C65" w:rsidRDefault="0053768F" w14:paraId="3A824D74" w14:textId="1D91D5D7">
      <w:pPr>
        <w:rPr>
          <w:rFonts w:ascii="Century Gothic" w:hAnsi="Century Gothic" w:eastAsia="Century Gothic" w:cs="Century Gothic"/>
          <w:b/>
          <w:bCs/>
          <w:u w:val="single"/>
        </w:rPr>
      </w:pPr>
      <w:r>
        <w:rPr>
          <w:rFonts w:ascii="Century Gothic" w:hAnsi="Century Gothic" w:eastAsia="Century Gothic" w:cs="Century Gothic"/>
          <w:b/>
          <w:bCs/>
        </w:rPr>
        <w:t>Why are we putting on a live lab?</w:t>
      </w:r>
    </w:p>
    <w:p w:rsidRPr="004A726C" w:rsidR="39988C65" w:rsidP="6BF3F1C9" w:rsidRDefault="39988C65" w14:paraId="77E0B3A0" w14:textId="18755534">
      <w:p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6BF3F1C9" w:rsidR="6BF3F1C9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We recognise the challenges for small scale early to mid-career theatre companies to tour work across the UK. For many artists the ability to build a tour can seem increasingly difficult to do, especially when faced with the challenge of getting industry professionals along to see the work before they book the show. </w:t>
      </w:r>
    </w:p>
    <w:p w:rsidR="00BB522E" w:rsidP="39988C65" w:rsidRDefault="00BB522E" w14:paraId="16AE1B5D" w14:textId="006C2292">
      <w:pPr>
        <w:rPr>
          <w:rFonts w:ascii="Century Gothic" w:hAnsi="Century Gothic" w:eastAsia="Century Gothic" w:cs="Century Gothic"/>
          <w:color w:val="FF0000"/>
        </w:rPr>
      </w:pPr>
      <w:r w:rsidRPr="26F1B8C1">
        <w:rPr>
          <w:rFonts w:ascii="Century Gothic" w:hAnsi="Century Gothic" w:eastAsia="Century Gothic" w:cs="Century Gothic"/>
        </w:rPr>
        <w:t>To help artists expand the reach of their work,</w:t>
      </w:r>
      <w:r w:rsidR="0073421F">
        <w:rPr>
          <w:rFonts w:ascii="Century Gothic" w:hAnsi="Century Gothic" w:eastAsia="Century Gothic" w:cs="Century Gothic"/>
        </w:rPr>
        <w:t xml:space="preserve"> we are putting on a three</w:t>
      </w:r>
      <w:r w:rsidR="00A706F3">
        <w:rPr>
          <w:rFonts w:ascii="Century Gothic" w:hAnsi="Century Gothic" w:eastAsia="Century Gothic" w:cs="Century Gothic"/>
        </w:rPr>
        <w:t>-</w:t>
      </w:r>
      <w:r w:rsidR="0073421F">
        <w:rPr>
          <w:rFonts w:ascii="Century Gothic" w:hAnsi="Century Gothic" w:eastAsia="Century Gothic" w:cs="Century Gothic"/>
        </w:rPr>
        <w:t>day intensive workshop</w:t>
      </w:r>
      <w:r w:rsidRPr="26F1B8C1">
        <w:rPr>
          <w:rFonts w:ascii="Century Gothic" w:hAnsi="Century Gothic" w:eastAsia="Century Gothic" w:cs="Century Gothic"/>
        </w:rPr>
        <w:t xml:space="preserve"> with livestreaming at the heart of it.</w:t>
      </w:r>
    </w:p>
    <w:p w:rsidR="39988C65" w:rsidP="39988C65" w:rsidRDefault="39988C65" w14:paraId="2ED14679" w14:textId="12CC37A0">
      <w:pPr>
        <w:rPr>
          <w:rFonts w:ascii="Century Gothic" w:hAnsi="Century Gothic" w:eastAsia="Century Gothic" w:cs="Century Gothic"/>
        </w:rPr>
      </w:pPr>
      <w:r w:rsidRPr="39988C65">
        <w:rPr>
          <w:rFonts w:ascii="Century Gothic" w:hAnsi="Century Gothic" w:eastAsia="Century Gothic" w:cs="Century Gothic"/>
        </w:rPr>
        <w:t xml:space="preserve">This development scheme is designed to be a catalyst for development that will aid development of the best approaches to touring work and aims to raise the profile of the company/artist as a result. </w:t>
      </w:r>
    </w:p>
    <w:p w:rsidR="39988C65" w:rsidP="39988C65" w:rsidRDefault="39988C65" w14:paraId="7F92F08C" w14:textId="60F086BE">
      <w:pPr>
        <w:rPr>
          <w:rFonts w:ascii="Century Gothic" w:hAnsi="Century Gothic" w:eastAsia="Century Gothic" w:cs="Century Gothic"/>
        </w:rPr>
      </w:pPr>
      <w:r w:rsidRPr="39988C65">
        <w:rPr>
          <w:rFonts w:ascii="Century Gothic" w:hAnsi="Century Gothic" w:eastAsia="Century Gothic" w:cs="Century Gothic"/>
        </w:rPr>
        <w:t>We recognise that some of the barriers to touring can often be:</w:t>
      </w:r>
    </w:p>
    <w:p w:rsidR="39988C65" w:rsidP="39988C65" w:rsidRDefault="39988C65" w14:paraId="4860E229" w14:textId="4AECBD89">
      <w:pPr>
        <w:pStyle w:val="ListParagraph"/>
        <w:numPr>
          <w:ilvl w:val="0"/>
          <w:numId w:val="1"/>
        </w:numPr>
      </w:pPr>
      <w:r w:rsidRPr="39988C65">
        <w:rPr>
          <w:rFonts w:ascii="Century Gothic" w:hAnsi="Century Gothic" w:eastAsia="Century Gothic" w:cs="Century Gothic"/>
        </w:rPr>
        <w:t xml:space="preserve">Getting your work seen by industry professionals  </w:t>
      </w:r>
    </w:p>
    <w:p w:rsidRPr="00905F5D" w:rsidR="39988C65" w:rsidP="39988C65" w:rsidRDefault="39988C65" w14:paraId="0BC121D0" w14:textId="112B2DF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05F5D">
        <w:rPr>
          <w:rFonts w:ascii="Century Gothic" w:hAnsi="Century Gothic" w:eastAsia="Century Gothic" w:cs="Century Gothic"/>
          <w:color w:val="000000" w:themeColor="text1"/>
        </w:rPr>
        <w:t>Not having a high-quality recording to send to potential bookers</w:t>
      </w:r>
    </w:p>
    <w:p w:rsidRPr="00905F5D" w:rsidR="39988C65" w:rsidP="39988C65" w:rsidRDefault="39988C65" w14:paraId="7290C8BE" w14:textId="18F8D44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05F5D">
        <w:rPr>
          <w:rFonts w:ascii="Century Gothic" w:hAnsi="Century Gothic" w:eastAsia="Century Gothic" w:cs="Century Gothic"/>
          <w:color w:val="000000" w:themeColor="text1"/>
        </w:rPr>
        <w:t>Lack of relationship with new venues/hard to establish relationships due to busy</w:t>
      </w:r>
      <w:r w:rsidRPr="00905F5D" w:rsidR="00905F5D">
        <w:rPr>
          <w:rFonts w:ascii="Century Gothic" w:hAnsi="Century Gothic" w:eastAsia="Century Gothic" w:cs="Century Gothic"/>
          <w:color w:val="000000" w:themeColor="text1"/>
        </w:rPr>
        <w:t xml:space="preserve"> schedules in</w:t>
      </w:r>
      <w:r w:rsidRPr="00905F5D">
        <w:rPr>
          <w:rFonts w:ascii="Century Gothic" w:hAnsi="Century Gothic" w:eastAsia="Century Gothic" w:cs="Century Gothic"/>
          <w:color w:val="000000" w:themeColor="text1"/>
        </w:rPr>
        <w:t xml:space="preserve"> programm</w:t>
      </w:r>
      <w:r w:rsidRPr="00905F5D" w:rsidR="00905F5D">
        <w:rPr>
          <w:rFonts w:ascii="Century Gothic" w:hAnsi="Century Gothic" w:eastAsia="Century Gothic" w:cs="Century Gothic"/>
          <w:color w:val="000000" w:themeColor="text1"/>
        </w:rPr>
        <w:t>ing departments</w:t>
      </w:r>
    </w:p>
    <w:p w:rsidRPr="00905F5D" w:rsidR="39988C65" w:rsidP="6BF3F1C9" w:rsidRDefault="39988C65" w14:paraId="00BAD602" w14:textId="4BA7CF80">
      <w:pPr>
        <w:pStyle w:val="ListParagraph"/>
        <w:numPr>
          <w:ilvl w:val="0"/>
          <w:numId w:val="1"/>
        </w:numPr>
        <w:rPr>
          <w:color w:val="000000" w:themeColor="text1" w:themeTint="FF" w:themeShade="FF"/>
        </w:rPr>
      </w:pPr>
      <w:r w:rsidRPr="6BF3F1C9" w:rsidR="6BF3F1C9">
        <w:rPr>
          <w:rFonts w:ascii="Century Gothic" w:hAnsi="Century Gothic" w:eastAsia="Century Gothic" w:cs="Century Gothic"/>
          <w:color w:val="000000" w:themeColor="text1" w:themeTint="FF" w:themeShade="FF"/>
        </w:rPr>
        <w:t>Needing</w:t>
      </w:r>
      <w:r w:rsidRPr="6BF3F1C9" w:rsidR="6BF3F1C9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a finished piece without the </w:t>
      </w:r>
      <w:r w:rsidRPr="6BF3F1C9" w:rsidR="6BF3F1C9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funds or </w:t>
      </w:r>
      <w:r w:rsidRPr="6BF3F1C9" w:rsidR="6BF3F1C9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means to tour </w:t>
      </w:r>
    </w:p>
    <w:p w:rsidRPr="00905F5D" w:rsidR="39988C65" w:rsidP="39988C65" w:rsidRDefault="39988C65" w14:paraId="4A0736AE" w14:textId="5F9239D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05F5D">
        <w:rPr>
          <w:rFonts w:ascii="Century Gothic" w:hAnsi="Century Gothic" w:eastAsia="Century Gothic" w:cs="Century Gothic"/>
          <w:color w:val="000000" w:themeColor="text1"/>
        </w:rPr>
        <w:t>Lack of audience development in those areas</w:t>
      </w:r>
    </w:p>
    <w:p w:rsidR="39988C65" w:rsidP="39988C65" w:rsidRDefault="39988C65" w14:paraId="002960E4" w14:textId="720B1DBE">
      <w:pPr>
        <w:pStyle w:val="ListParagraph"/>
        <w:numPr>
          <w:ilvl w:val="0"/>
          <w:numId w:val="1"/>
        </w:numPr>
      </w:pPr>
      <w:r w:rsidRPr="00905F5D">
        <w:rPr>
          <w:rFonts w:ascii="Century Gothic" w:hAnsi="Century Gothic" w:eastAsia="Century Gothic" w:cs="Century Gothic"/>
          <w:color w:val="000000" w:themeColor="text1"/>
        </w:rPr>
        <w:t xml:space="preserve">Lack of online presence </w:t>
      </w:r>
      <w:r w:rsidR="00810F21">
        <w:rPr>
          <w:rFonts w:ascii="Century Gothic" w:hAnsi="Century Gothic" w:eastAsia="Century Gothic" w:cs="Century Gothic"/>
        </w:rPr>
        <w:t xml:space="preserve">and digital following </w:t>
      </w:r>
    </w:p>
    <w:p w:rsidR="39988C65" w:rsidP="6BF3F1C9" w:rsidRDefault="39988C65" w14:paraId="72305792" w14:textId="53A45E46">
      <w:pPr>
        <w:rPr>
          <w:rFonts w:ascii="Century Gothic" w:hAnsi="Century Gothic" w:eastAsia="Century Gothic" w:cs="Century Gothic"/>
        </w:rPr>
      </w:pPr>
      <w:r w:rsidRPr="6BF3F1C9" w:rsidR="6BF3F1C9">
        <w:rPr>
          <w:rFonts w:ascii="Century Gothic" w:hAnsi="Century Gothic" w:eastAsia="Century Gothic" w:cs="Century Gothic"/>
        </w:rPr>
        <w:t xml:space="preserve">This process is designed to combat those barriers and </w:t>
      </w:r>
      <w:r w:rsidRPr="6BF3F1C9" w:rsidR="6BF3F1C9">
        <w:rPr>
          <w:rFonts w:ascii="Century Gothic" w:hAnsi="Century Gothic" w:eastAsia="Century Gothic" w:cs="Century Gothic"/>
        </w:rPr>
        <w:t>provide</w:t>
      </w:r>
      <w:r w:rsidRPr="6BF3F1C9" w:rsidR="6BF3F1C9">
        <w:rPr>
          <w:rFonts w:ascii="Century Gothic" w:hAnsi="Century Gothic" w:eastAsia="Century Gothic" w:cs="Century Gothic"/>
        </w:rPr>
        <w:t xml:space="preserve"> </w:t>
      </w:r>
      <w:r w:rsidRPr="6BF3F1C9" w:rsidR="6BF3F1C9">
        <w:rPr>
          <w:rFonts w:ascii="Century Gothic" w:hAnsi="Century Gothic" w:eastAsia="Century Gothic" w:cs="Century Gothic"/>
        </w:rPr>
        <w:t xml:space="preserve">a framework for delivering your own live stream or capture of a performance. It will also focus on </w:t>
      </w:r>
      <w:r w:rsidRPr="6BF3F1C9" w:rsidR="6BF3F1C9">
        <w:rPr>
          <w:rFonts w:ascii="Century Gothic" w:hAnsi="Century Gothic" w:eastAsia="Century Gothic" w:cs="Century Gothic"/>
        </w:rPr>
        <w:t xml:space="preserve">building better audiences and understanding of how digital can grow your presence. </w:t>
      </w:r>
    </w:p>
    <w:p w:rsidR="389A8746" w:rsidP="39988C65" w:rsidRDefault="39988C65" w14:paraId="6D072789" w14:textId="47961045">
      <w:pPr>
        <w:rPr>
          <w:rFonts w:ascii="Century Gothic" w:hAnsi="Century Gothic" w:eastAsia="Century Gothic" w:cs="Century Gothic"/>
          <w:b/>
          <w:bCs/>
        </w:rPr>
      </w:pPr>
      <w:r w:rsidRPr="39988C65">
        <w:rPr>
          <w:rFonts w:ascii="Century Gothic" w:hAnsi="Century Gothic" w:eastAsia="Century Gothic" w:cs="Century Gothic"/>
          <w:b/>
          <w:bCs/>
        </w:rPr>
        <w:t>What</w:t>
      </w:r>
      <w:r w:rsidR="0053768F">
        <w:rPr>
          <w:rFonts w:ascii="Century Gothic" w:hAnsi="Century Gothic" w:eastAsia="Century Gothic" w:cs="Century Gothic"/>
          <w:b/>
          <w:bCs/>
        </w:rPr>
        <w:t xml:space="preserve"> is it</w:t>
      </w:r>
      <w:r w:rsidRPr="39988C65">
        <w:rPr>
          <w:rFonts w:ascii="Century Gothic" w:hAnsi="Century Gothic" w:eastAsia="Century Gothic" w:cs="Century Gothic"/>
          <w:b/>
          <w:bCs/>
        </w:rPr>
        <w:t>?</w:t>
      </w:r>
    </w:p>
    <w:p w:rsidR="389A8746" w:rsidP="39988C65" w:rsidRDefault="39988C65" w14:paraId="07F42DFC" w14:textId="40CD4529">
      <w:pPr>
        <w:pStyle w:val="ListParagraph"/>
        <w:numPr>
          <w:ilvl w:val="0"/>
          <w:numId w:val="2"/>
        </w:numPr>
      </w:pPr>
      <w:r w:rsidRPr="39988C65">
        <w:rPr>
          <w:rFonts w:ascii="Century Gothic" w:hAnsi="Century Gothic" w:eastAsia="Century Gothic" w:cs="Century Gothic"/>
        </w:rPr>
        <w:t>A</w:t>
      </w:r>
      <w:r w:rsidR="00D65B82">
        <w:rPr>
          <w:rFonts w:ascii="Century Gothic" w:hAnsi="Century Gothic" w:eastAsia="Century Gothic" w:cs="Century Gothic"/>
        </w:rPr>
        <w:t xml:space="preserve">n intensive 3 days </w:t>
      </w:r>
      <w:r w:rsidRPr="39988C65">
        <w:rPr>
          <w:rFonts w:ascii="Century Gothic" w:hAnsi="Century Gothic" w:eastAsia="Century Gothic" w:cs="Century Gothic"/>
        </w:rPr>
        <w:t>of</w:t>
      </w:r>
      <w:r w:rsidR="00D65B82">
        <w:rPr>
          <w:rFonts w:ascii="Century Gothic" w:hAnsi="Century Gothic" w:eastAsia="Century Gothic" w:cs="Century Gothic"/>
        </w:rPr>
        <w:t xml:space="preserve"> </w:t>
      </w:r>
      <w:r w:rsidRPr="39988C65">
        <w:rPr>
          <w:rFonts w:ascii="Century Gothic" w:hAnsi="Century Gothic" w:eastAsia="Century Gothic" w:cs="Century Gothic"/>
        </w:rPr>
        <w:t xml:space="preserve">workshops about how to build your online presence, plan and deliver a live stream of your show and how to create relationships with venues. </w:t>
      </w:r>
    </w:p>
    <w:p w:rsidR="389A8746" w:rsidP="39988C65" w:rsidRDefault="39988C65" w14:paraId="2C092C73" w14:textId="12D779C1">
      <w:pPr>
        <w:pStyle w:val="ListParagraph"/>
        <w:numPr>
          <w:ilvl w:val="0"/>
          <w:numId w:val="2"/>
        </w:numPr>
      </w:pPr>
      <w:r w:rsidRPr="39988C65">
        <w:rPr>
          <w:rFonts w:ascii="Century Gothic" w:hAnsi="Century Gothic" w:eastAsia="Century Gothic" w:cs="Century Gothic"/>
        </w:rPr>
        <w:t xml:space="preserve">How building an online presence with digital tools can build better audiences and engage industry more easily. </w:t>
      </w:r>
    </w:p>
    <w:p w:rsidR="389A8746" w:rsidP="39988C65" w:rsidRDefault="000C15D3" w14:paraId="05E9AC46" w14:textId="01BFE916">
      <w:pPr>
        <w:pStyle w:val="ListParagraph"/>
        <w:numPr>
          <w:ilvl w:val="0"/>
          <w:numId w:val="2"/>
        </w:numPr>
      </w:pPr>
      <w:r>
        <w:rPr>
          <w:rFonts w:ascii="Century Gothic" w:hAnsi="Century Gothic" w:eastAsia="Century Gothic" w:cs="Century Gothic"/>
        </w:rPr>
        <w:t>H</w:t>
      </w:r>
      <w:r w:rsidRPr="39988C65" w:rsidR="39988C65">
        <w:rPr>
          <w:rFonts w:ascii="Century Gothic" w:hAnsi="Century Gothic" w:eastAsia="Century Gothic" w:cs="Century Gothic"/>
        </w:rPr>
        <w:t>ow livestreaming can widen</w:t>
      </w:r>
      <w:r>
        <w:rPr>
          <w:rFonts w:ascii="Century Gothic" w:hAnsi="Century Gothic" w:eastAsia="Century Gothic" w:cs="Century Gothic"/>
        </w:rPr>
        <w:t xml:space="preserve"> </w:t>
      </w:r>
      <w:r w:rsidRPr="39988C65" w:rsidR="39988C65">
        <w:rPr>
          <w:rFonts w:ascii="Century Gothic" w:hAnsi="Century Gothic" w:eastAsia="Century Gothic" w:cs="Century Gothic"/>
        </w:rPr>
        <w:t xml:space="preserve">audiences to studio theatre work. </w:t>
      </w:r>
    </w:p>
    <w:p w:rsidR="39988C65" w:rsidP="39988C65" w:rsidRDefault="39988C65" w14:paraId="2DB67D3A" w14:textId="39CBC48B">
      <w:pPr>
        <w:pStyle w:val="ListParagraph"/>
        <w:numPr>
          <w:ilvl w:val="0"/>
          <w:numId w:val="2"/>
        </w:numPr>
      </w:pPr>
      <w:r w:rsidRPr="39988C65">
        <w:rPr>
          <w:rFonts w:ascii="Century Gothic" w:hAnsi="Century Gothic" w:eastAsia="Century Gothic" w:cs="Century Gothic"/>
        </w:rPr>
        <w:t xml:space="preserve">An investigation into how to livestream your live event effectively, with skilling companies up in the direction of live broadcast and surrounding elements such as marketing and using the footage effectively. </w:t>
      </w:r>
    </w:p>
    <w:p w:rsidR="389A8746" w:rsidP="39988C65" w:rsidRDefault="39988C65" w14:paraId="3F6A3C7C" w14:textId="4BBA2285">
      <w:pPr>
        <w:rPr>
          <w:rFonts w:ascii="Century Gothic" w:hAnsi="Century Gothic" w:eastAsia="Century Gothic" w:cs="Century Gothic"/>
          <w:b/>
          <w:bCs/>
        </w:rPr>
      </w:pPr>
      <w:r w:rsidRPr="39988C65">
        <w:rPr>
          <w:rFonts w:ascii="Century Gothic" w:hAnsi="Century Gothic" w:eastAsia="Century Gothic" w:cs="Century Gothic"/>
          <w:b/>
          <w:bCs/>
        </w:rPr>
        <w:t>Who</w:t>
      </w:r>
      <w:r w:rsidR="0053768F">
        <w:rPr>
          <w:rFonts w:ascii="Century Gothic" w:hAnsi="Century Gothic" w:eastAsia="Century Gothic" w:cs="Century Gothic"/>
          <w:b/>
          <w:bCs/>
        </w:rPr>
        <w:t xml:space="preserve"> is it for</w:t>
      </w:r>
      <w:r w:rsidRPr="39988C65">
        <w:rPr>
          <w:rFonts w:ascii="Century Gothic" w:hAnsi="Century Gothic" w:eastAsia="Century Gothic" w:cs="Century Gothic"/>
          <w:b/>
          <w:bCs/>
        </w:rPr>
        <w:t>?</w:t>
      </w:r>
    </w:p>
    <w:p w:rsidR="389A8746" w:rsidP="6BF3F1C9" w:rsidRDefault="00C76E9B" w14:paraId="22CECDDB" w14:textId="71C45ED8">
      <w:pPr>
        <w:rPr>
          <w:rFonts w:ascii="Century Gothic" w:hAnsi="Century Gothic" w:eastAsia="Century Gothic" w:cs="Century Gothic"/>
        </w:rPr>
      </w:pPr>
      <w:r w:rsidRPr="6BF3F1C9" w:rsidR="6BF3F1C9">
        <w:rPr>
          <w:rFonts w:ascii="Century Gothic" w:hAnsi="Century Gothic" w:eastAsia="Century Gothic" w:cs="Century Gothic"/>
        </w:rPr>
        <w:t xml:space="preserve">6 early career companies or artists, this is a </w:t>
      </w:r>
      <w:r w:rsidRPr="6BF3F1C9" w:rsidR="6BF3F1C9">
        <w:rPr>
          <w:rFonts w:ascii="Century Gothic" w:hAnsi="Century Gothic" w:eastAsia="Century Gothic" w:cs="Century Gothic"/>
        </w:rPr>
        <w:t>n</w:t>
      </w:r>
      <w:r w:rsidRPr="6BF3F1C9" w:rsidR="6BF3F1C9">
        <w:rPr>
          <w:rFonts w:ascii="Century Gothic" w:hAnsi="Century Gothic" w:eastAsia="Century Gothic" w:cs="Century Gothic"/>
        </w:rPr>
        <w:t>ational opportunity</w:t>
      </w:r>
    </w:p>
    <w:p w:rsidR="389A8746" w:rsidP="39988C65" w:rsidRDefault="39988C65" w14:paraId="76BA60AE" w14:textId="3015AC70">
      <w:pPr>
        <w:rPr>
          <w:rFonts w:ascii="Century Gothic" w:hAnsi="Century Gothic" w:eastAsia="Century Gothic" w:cs="Century Gothic"/>
          <w:b/>
          <w:bCs/>
        </w:rPr>
      </w:pPr>
      <w:r w:rsidRPr="39988C65">
        <w:rPr>
          <w:rFonts w:ascii="Century Gothic" w:hAnsi="Century Gothic" w:eastAsia="Century Gothic" w:cs="Century Gothic"/>
          <w:b/>
          <w:bCs/>
        </w:rPr>
        <w:t>When</w:t>
      </w:r>
      <w:r w:rsidR="0053768F">
        <w:rPr>
          <w:rFonts w:ascii="Century Gothic" w:hAnsi="Century Gothic" w:eastAsia="Century Gothic" w:cs="Century Gothic"/>
          <w:b/>
          <w:bCs/>
        </w:rPr>
        <w:t xml:space="preserve"> will it take place</w:t>
      </w:r>
      <w:r w:rsidRPr="39988C65">
        <w:rPr>
          <w:rFonts w:ascii="Century Gothic" w:hAnsi="Century Gothic" w:eastAsia="Century Gothic" w:cs="Century Gothic"/>
          <w:b/>
          <w:bCs/>
        </w:rPr>
        <w:t>?</w:t>
      </w:r>
    </w:p>
    <w:p w:rsidR="389A8746" w:rsidP="26F1B8C1" w:rsidRDefault="26F1B8C1" w14:paraId="49D490DF" w14:textId="77A955F1">
      <w:pPr>
        <w:rPr>
          <w:rFonts w:ascii="Century Gothic" w:hAnsi="Century Gothic" w:eastAsia="Century Gothic" w:cs="Century Gothic"/>
        </w:rPr>
      </w:pPr>
      <w:r w:rsidRPr="26F1B8C1">
        <w:rPr>
          <w:rFonts w:ascii="Century Gothic" w:hAnsi="Century Gothic" w:eastAsia="Century Gothic" w:cs="Century Gothic"/>
        </w:rPr>
        <w:t xml:space="preserve">This will take place in November 2019 </w:t>
      </w:r>
    </w:p>
    <w:p w:rsidR="26F1B8C1" w:rsidP="067BE876" w:rsidRDefault="26F1B8C1" w14:paraId="2C370345" w14:textId="614D3871">
      <w:pPr>
        <w:rPr>
          <w:rFonts w:ascii="Century Gothic" w:hAnsi="Century Gothic" w:eastAsia="Century Gothic" w:cs="Century Gothic"/>
        </w:rPr>
      </w:pPr>
      <w:r w:rsidRPr="067BE876" w:rsidR="067BE876">
        <w:rPr>
          <w:rFonts w:ascii="Century Gothic" w:hAnsi="Century Gothic" w:eastAsia="Century Gothic" w:cs="Century Gothic"/>
        </w:rPr>
        <w:t>Mon 2</w:t>
      </w:r>
      <w:r w:rsidRPr="067BE876" w:rsidR="067BE876">
        <w:rPr>
          <w:rFonts w:ascii="Century Gothic" w:hAnsi="Century Gothic" w:eastAsia="Century Gothic" w:cs="Century Gothic"/>
        </w:rPr>
        <w:t>5</w:t>
      </w:r>
      <w:r w:rsidRPr="067BE876" w:rsidR="067BE876">
        <w:rPr>
          <w:rFonts w:ascii="Century Gothic" w:hAnsi="Century Gothic" w:eastAsia="Century Gothic" w:cs="Century Gothic"/>
        </w:rPr>
        <w:t xml:space="preserve"> Nov - Wed 2</w:t>
      </w:r>
      <w:r w:rsidRPr="067BE876" w:rsidR="067BE876">
        <w:rPr>
          <w:rFonts w:ascii="Century Gothic" w:hAnsi="Century Gothic" w:eastAsia="Century Gothic" w:cs="Century Gothic"/>
        </w:rPr>
        <w:t>7</w:t>
      </w:r>
      <w:r w:rsidRPr="067BE876" w:rsidR="067BE876">
        <w:rPr>
          <w:rFonts w:ascii="Century Gothic" w:hAnsi="Century Gothic" w:eastAsia="Century Gothic" w:cs="Century Gothic"/>
        </w:rPr>
        <w:t xml:space="preserve"> Nov 10am-5pm</w:t>
      </w:r>
    </w:p>
    <w:p w:rsidRPr="00944F39" w:rsidR="389A8746" w:rsidP="6BF3F1C9" w:rsidRDefault="26F1B8C1" w14:paraId="6B2C6FC0" w14:textId="2EA38683">
      <w:p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6BF3F1C9" w:rsidR="6BF3F1C9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Each day will run from 10-5 and will last for </w:t>
      </w:r>
      <w:r w:rsidRPr="6BF3F1C9" w:rsidR="6BF3F1C9">
        <w:rPr>
          <w:rFonts w:ascii="Century Gothic" w:hAnsi="Century Gothic" w:eastAsia="Century Gothic" w:cs="Century Gothic"/>
          <w:color w:val="000000" w:themeColor="text1" w:themeTint="FF" w:themeShade="FF"/>
        </w:rPr>
        <w:t>7</w:t>
      </w:r>
      <w:r w:rsidRPr="6BF3F1C9" w:rsidR="6BF3F1C9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hours and be finished with a social to reflect on the day’s learning. </w:t>
      </w:r>
    </w:p>
    <w:p w:rsidRPr="00944F39" w:rsidR="00447B3C" w:rsidP="389A8746" w:rsidRDefault="00447B3C" w14:paraId="50EB52EB" w14:textId="6DF20028">
      <w:pPr>
        <w:rPr>
          <w:rFonts w:ascii="Century Gothic" w:hAnsi="Century Gothic" w:eastAsia="Century Gothic" w:cs="Century Gothic"/>
          <w:color w:val="000000" w:themeColor="text1"/>
        </w:rPr>
      </w:pPr>
      <w:r w:rsidRPr="00944F39">
        <w:rPr>
          <w:rFonts w:ascii="Century Gothic" w:hAnsi="Century Gothic" w:eastAsia="Century Gothic" w:cs="Century Gothic"/>
          <w:color w:val="000000" w:themeColor="text1"/>
        </w:rPr>
        <w:t>Example schedule:</w:t>
      </w:r>
    </w:p>
    <w:p w:rsidRPr="00944F39" w:rsidR="00447B3C" w:rsidP="389A8746" w:rsidRDefault="00447B3C" w14:paraId="54B5D02B" w14:textId="76371DF4">
      <w:pPr>
        <w:rPr>
          <w:rFonts w:ascii="Century Gothic" w:hAnsi="Century Gothic" w:eastAsia="Century Gothic" w:cs="Century Gothic"/>
          <w:color w:val="000000" w:themeColor="text1"/>
        </w:rPr>
      </w:pPr>
      <w:r w:rsidRPr="00944F39">
        <w:rPr>
          <w:rFonts w:ascii="Century Gothic" w:hAnsi="Century Gothic" w:eastAsia="Century Gothic" w:cs="Century Gothic"/>
          <w:color w:val="000000" w:themeColor="text1"/>
        </w:rPr>
        <w:t>10</w:t>
      </w:r>
      <w:r w:rsidRPr="00944F39" w:rsidR="00CE5713">
        <w:rPr>
          <w:rFonts w:ascii="Century Gothic" w:hAnsi="Century Gothic" w:eastAsia="Century Gothic" w:cs="Century Gothic"/>
          <w:color w:val="000000" w:themeColor="text1"/>
        </w:rPr>
        <w:t>am</w:t>
      </w:r>
      <w:r w:rsidRPr="00944F39">
        <w:rPr>
          <w:rFonts w:ascii="Century Gothic" w:hAnsi="Century Gothic" w:eastAsia="Century Gothic" w:cs="Century Gothic"/>
          <w:color w:val="000000" w:themeColor="text1"/>
        </w:rPr>
        <w:t>-1pm</w:t>
      </w:r>
      <w:r w:rsidRPr="00944F39" w:rsidR="005C18B1">
        <w:rPr>
          <w:rFonts w:ascii="Century Gothic" w:hAnsi="Century Gothic" w:eastAsia="Century Gothic" w:cs="Century Gothic"/>
          <w:color w:val="000000" w:themeColor="text1"/>
        </w:rPr>
        <w:t xml:space="preserve"> morning workshop </w:t>
      </w:r>
    </w:p>
    <w:p w:rsidRPr="00944F39" w:rsidR="00447B3C" w:rsidP="067BE876" w:rsidRDefault="00447B3C" w14:paraId="7BC478E8" w14:textId="2346F164">
      <w:p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067BE876" w:rsidR="067BE876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1pm- 2pm group lunch </w:t>
      </w:r>
      <w:r w:rsidRPr="067BE876" w:rsidR="067BE876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at </w:t>
      </w:r>
      <w:r w:rsidRPr="067BE876" w:rsidR="067BE876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HOME </w:t>
      </w:r>
    </w:p>
    <w:p w:rsidRPr="00944F39" w:rsidR="00447B3C" w:rsidP="389A8746" w:rsidRDefault="005C18B1" w14:paraId="35CDE6DF" w14:textId="35D89EAF">
      <w:pPr>
        <w:rPr>
          <w:rFonts w:ascii="Century Gothic" w:hAnsi="Century Gothic" w:eastAsia="Century Gothic" w:cs="Century Gothic"/>
          <w:color w:val="000000" w:themeColor="text1"/>
        </w:rPr>
      </w:pPr>
      <w:r w:rsidRPr="00944F39">
        <w:rPr>
          <w:rFonts w:ascii="Century Gothic" w:hAnsi="Century Gothic" w:eastAsia="Century Gothic" w:cs="Century Gothic"/>
          <w:color w:val="000000" w:themeColor="text1"/>
        </w:rPr>
        <w:t>2pm-</w:t>
      </w:r>
      <w:r w:rsidRPr="00944F39" w:rsidR="00CE5713">
        <w:rPr>
          <w:rFonts w:ascii="Century Gothic" w:hAnsi="Century Gothic" w:eastAsia="Century Gothic" w:cs="Century Gothic"/>
          <w:color w:val="000000" w:themeColor="text1"/>
        </w:rPr>
        <w:t>5</w:t>
      </w:r>
      <w:r w:rsidRPr="00944F39">
        <w:rPr>
          <w:rFonts w:ascii="Century Gothic" w:hAnsi="Century Gothic" w:eastAsia="Century Gothic" w:cs="Century Gothic"/>
          <w:color w:val="000000" w:themeColor="text1"/>
        </w:rPr>
        <w:t>p</w:t>
      </w:r>
      <w:r w:rsidRPr="00944F39" w:rsidR="00CE5713">
        <w:rPr>
          <w:rFonts w:ascii="Century Gothic" w:hAnsi="Century Gothic" w:eastAsia="Century Gothic" w:cs="Century Gothic"/>
          <w:color w:val="000000" w:themeColor="text1"/>
        </w:rPr>
        <w:t>m afternoon</w:t>
      </w:r>
      <w:r w:rsidRPr="00944F39">
        <w:rPr>
          <w:rFonts w:ascii="Century Gothic" w:hAnsi="Century Gothic" w:eastAsia="Century Gothic" w:cs="Century Gothic"/>
          <w:color w:val="000000" w:themeColor="text1"/>
        </w:rPr>
        <w:t xml:space="preserve"> workshop </w:t>
      </w:r>
    </w:p>
    <w:p w:rsidR="389A8746" w:rsidP="389A8746" w:rsidRDefault="389A8746" w14:paraId="0F9D949C" w14:textId="6609B1C2">
      <w:pPr>
        <w:rPr>
          <w:rFonts w:ascii="Century Gothic" w:hAnsi="Century Gothic" w:eastAsia="Century Gothic" w:cs="Century Gothic"/>
        </w:rPr>
      </w:pPr>
      <w:r w:rsidRPr="389A8746">
        <w:rPr>
          <w:rFonts w:ascii="Century Gothic" w:hAnsi="Century Gothic" w:eastAsia="Century Gothic" w:cs="Century Gothic"/>
        </w:rPr>
        <w:t>Details:</w:t>
      </w:r>
      <w:bookmarkStart w:name="_GoBack" w:id="0"/>
      <w:bookmarkEnd w:id="0"/>
    </w:p>
    <w:p w:rsidRPr="00A02B40" w:rsidR="389A8746" w:rsidP="067BE876" w:rsidRDefault="26F1B8C1" w14:paraId="152A735B" w14:textId="367009AD">
      <w:pPr>
        <w:pStyle w:val="ListParagraph"/>
        <w:numPr>
          <w:ilvl w:val="0"/>
          <w:numId w:val="3"/>
        </w:numPr>
        <w:rPr/>
      </w:pPr>
      <w:r w:rsidRPr="067BE876" w:rsidR="067BE876">
        <w:rPr>
          <w:rFonts w:ascii="Century Gothic" w:hAnsi="Century Gothic" w:eastAsia="Century Gothic" w:cs="Century Gothic"/>
        </w:rPr>
        <w:t xml:space="preserve">Once accepted each company will receive </w:t>
      </w:r>
      <w:r w:rsidRPr="067BE876" w:rsidR="067BE876">
        <w:rPr>
          <w:rFonts w:ascii="Century Gothic" w:hAnsi="Century Gothic" w:eastAsia="Century Gothic" w:cs="Century Gothic"/>
        </w:rPr>
        <w:t xml:space="preserve">£500 </w:t>
      </w:r>
      <w:r w:rsidRPr="067BE876" w:rsidR="067BE876">
        <w:rPr>
          <w:rFonts w:ascii="Century Gothic" w:hAnsi="Century Gothic" w:eastAsia="Century Gothic" w:cs="Century Gothic"/>
        </w:rPr>
        <w:t xml:space="preserve">to cover their expenses to take part in the lab </w:t>
      </w:r>
    </w:p>
    <w:p w:rsidRPr="00A02B40" w:rsidR="00A02B40" w:rsidP="26F1B8C1" w:rsidRDefault="00A02B40" w14:paraId="5315EEA6" w14:textId="32286408">
      <w:pPr>
        <w:pStyle w:val="ListParagraph"/>
        <w:numPr>
          <w:ilvl w:val="0"/>
          <w:numId w:val="3"/>
        </w:numPr>
        <w:rPr/>
      </w:pPr>
      <w:r w:rsidRPr="6BF3F1C9" w:rsidR="6BF3F1C9">
        <w:rPr>
          <w:rFonts w:ascii="Century Gothic" w:hAnsi="Century Gothic" w:eastAsia="Century Gothic" w:cs="Century Gothic"/>
        </w:rPr>
        <w:t xml:space="preserve">For </w:t>
      </w:r>
      <w:r w:rsidRPr="6BF3F1C9" w:rsidR="6BF3F1C9">
        <w:rPr>
          <w:rFonts w:ascii="Century Gothic" w:hAnsi="Century Gothic" w:eastAsia="Century Gothic" w:cs="Century Gothic"/>
        </w:rPr>
        <w:t xml:space="preserve">UK based companies </w:t>
      </w:r>
    </w:p>
    <w:p w:rsidR="6BF3F1C9" w:rsidP="067BE876" w:rsidRDefault="6BF3F1C9" w14:paraId="423D7CB5" w14:textId="083287EA">
      <w:pPr>
        <w:pStyle w:val="ListParagraph"/>
        <w:numPr>
          <w:ilvl w:val="0"/>
          <w:numId w:val="3"/>
        </w:numPr>
        <w:rPr/>
      </w:pPr>
      <w:r w:rsidRPr="067BE876" w:rsidR="067BE876">
        <w:rPr>
          <w:rFonts w:ascii="Century Gothic" w:hAnsi="Century Gothic" w:eastAsia="Century Gothic" w:cs="Century Gothic"/>
        </w:rPr>
        <w:t xml:space="preserve">Additional access bursaries </w:t>
      </w:r>
      <w:r w:rsidRPr="067BE876" w:rsidR="067BE876">
        <w:rPr>
          <w:rFonts w:ascii="Century Gothic" w:hAnsi="Century Gothic" w:eastAsia="Century Gothic" w:cs="Century Gothic"/>
        </w:rPr>
        <w:t xml:space="preserve">are </w:t>
      </w:r>
      <w:r w:rsidRPr="067BE876" w:rsidR="067BE876">
        <w:rPr>
          <w:rFonts w:ascii="Century Gothic" w:hAnsi="Century Gothic" w:eastAsia="Century Gothic" w:cs="Century Gothic"/>
        </w:rPr>
        <w:t>available</w:t>
      </w:r>
      <w:r w:rsidRPr="067BE876" w:rsidR="067BE876">
        <w:rPr>
          <w:rFonts w:ascii="Century Gothic" w:hAnsi="Century Gothic" w:eastAsia="Century Gothic" w:cs="Century Gothic"/>
        </w:rPr>
        <w:t xml:space="preserve">, please email </w:t>
      </w:r>
      <w:hyperlink r:id="Rc5de228e16634de3">
        <w:r w:rsidRPr="067BE876" w:rsidR="067BE876">
          <w:rPr>
            <w:rStyle w:val="Hyperlink"/>
            <w:rFonts w:ascii="Century Gothic" w:hAnsi="Century Gothic" w:eastAsia="Century Gothic" w:cs="Century Gothic"/>
          </w:rPr>
          <w:t>sarah.sharp@homemcr.org</w:t>
        </w:r>
      </w:hyperlink>
      <w:r w:rsidRPr="067BE876" w:rsidR="067BE876">
        <w:rPr>
          <w:rFonts w:ascii="Century Gothic" w:hAnsi="Century Gothic" w:eastAsia="Century Gothic" w:cs="Century Gothic"/>
        </w:rPr>
        <w:t xml:space="preserve"> if you have any questions about this. </w:t>
      </w:r>
    </w:p>
    <w:p w:rsidR="389A8746" w:rsidP="067BE876" w:rsidRDefault="389A8746" w14:paraId="43E9349E" w14:textId="3E0795B0">
      <w:pPr>
        <w:rPr>
          <w:rFonts w:ascii="Century Gothic" w:hAnsi="Century Gothic" w:eastAsia="Century Gothic" w:cs="Century Gothic"/>
        </w:rPr>
      </w:pPr>
      <w:r w:rsidRPr="067BE876" w:rsidR="067BE876">
        <w:rPr>
          <w:rFonts w:ascii="Century Gothic" w:hAnsi="Century Gothic" w:eastAsia="Century Gothic" w:cs="Century Gothic"/>
        </w:rPr>
        <w:t>The exact schedule will be sent to successful applicants before the lab begins. An example of the workshop topics include</w:t>
      </w:r>
      <w:r w:rsidRPr="067BE876" w:rsidR="067BE876">
        <w:rPr>
          <w:rFonts w:ascii="Century Gothic" w:hAnsi="Century Gothic" w:eastAsia="Century Gothic" w:cs="Century Gothic"/>
        </w:rPr>
        <w:t>d</w:t>
      </w:r>
      <w:r w:rsidRPr="067BE876" w:rsidR="067BE876">
        <w:rPr>
          <w:rFonts w:ascii="Century Gothic" w:hAnsi="Century Gothic" w:eastAsia="Century Gothic" w:cs="Century Gothic"/>
        </w:rPr>
        <w:t xml:space="preserve"> will be:</w:t>
      </w:r>
    </w:p>
    <w:p w:rsidR="389A8746" w:rsidP="39988C65" w:rsidRDefault="39988C65" w14:paraId="62F01EFE" w14:textId="0EFDF08F">
      <w:pPr>
        <w:rPr>
          <w:rFonts w:ascii="Century Gothic" w:hAnsi="Century Gothic" w:eastAsia="Century Gothic" w:cs="Century Gothic"/>
          <w:u w:val="single"/>
        </w:rPr>
      </w:pPr>
      <w:r w:rsidRPr="39988C65">
        <w:rPr>
          <w:rFonts w:ascii="Century Gothic" w:hAnsi="Century Gothic" w:eastAsia="Century Gothic" w:cs="Century Gothic"/>
          <w:u w:val="single"/>
        </w:rPr>
        <w:t>Digital audiences</w:t>
      </w:r>
    </w:p>
    <w:p w:rsidR="389A8746" w:rsidP="389A8746" w:rsidRDefault="389A8746" w14:paraId="2CFDC571" w14:textId="6994F479">
      <w:pPr>
        <w:pStyle w:val="ListParagraph"/>
        <w:numPr>
          <w:ilvl w:val="0"/>
          <w:numId w:val="6"/>
        </w:numPr>
      </w:pPr>
      <w:r w:rsidRPr="389A8746">
        <w:rPr>
          <w:rFonts w:ascii="Century Gothic" w:hAnsi="Century Gothic" w:eastAsia="Century Gothic" w:cs="Century Gothic"/>
        </w:rPr>
        <w:t>Audience development</w:t>
      </w:r>
    </w:p>
    <w:p w:rsidR="389A8746" w:rsidP="389A8746" w:rsidRDefault="389A8746" w14:paraId="65A1287F" w14:textId="43F826DE">
      <w:pPr>
        <w:pStyle w:val="ListParagraph"/>
        <w:numPr>
          <w:ilvl w:val="0"/>
          <w:numId w:val="6"/>
        </w:numPr>
        <w:rPr/>
      </w:pPr>
      <w:r w:rsidRPr="067BE876" w:rsidR="067BE876">
        <w:rPr>
          <w:rFonts w:ascii="Century Gothic" w:hAnsi="Century Gothic" w:eastAsia="Century Gothic" w:cs="Century Gothic"/>
        </w:rPr>
        <w:t xml:space="preserve">Building an online community </w:t>
      </w:r>
      <w:r w:rsidRPr="067BE876" w:rsidR="067BE876">
        <w:rPr>
          <w:rFonts w:ascii="Century Gothic" w:hAnsi="Century Gothic" w:eastAsia="Century Gothic" w:cs="Century Gothic"/>
        </w:rPr>
        <w:t xml:space="preserve">for your work </w:t>
      </w:r>
    </w:p>
    <w:p w:rsidR="389A8746" w:rsidP="389A8746" w:rsidRDefault="389A8746" w14:paraId="77E21765" w14:textId="00B934EC">
      <w:pPr>
        <w:pStyle w:val="ListParagraph"/>
        <w:numPr>
          <w:ilvl w:val="0"/>
          <w:numId w:val="6"/>
        </w:numPr>
        <w:rPr/>
      </w:pPr>
      <w:r w:rsidRPr="067BE876" w:rsidR="067BE876">
        <w:rPr>
          <w:rFonts w:ascii="Century Gothic" w:hAnsi="Century Gothic" w:eastAsia="Century Gothic" w:cs="Century Gothic"/>
        </w:rPr>
        <w:t>Branding</w:t>
      </w:r>
      <w:r w:rsidRPr="067BE876" w:rsidR="067BE876">
        <w:rPr>
          <w:rFonts w:ascii="Century Gothic" w:hAnsi="Century Gothic" w:eastAsia="Century Gothic" w:cs="Century Gothic"/>
        </w:rPr>
        <w:t>, show publicity and social media</w:t>
      </w:r>
    </w:p>
    <w:p w:rsidR="389A8746" w:rsidP="39988C65" w:rsidRDefault="39988C65" w14:paraId="382D3783" w14:textId="511C3617">
      <w:pPr>
        <w:rPr>
          <w:rFonts w:ascii="Century Gothic" w:hAnsi="Century Gothic" w:eastAsia="Century Gothic" w:cs="Century Gothic"/>
          <w:u w:val="single"/>
        </w:rPr>
      </w:pPr>
      <w:r w:rsidRPr="39988C65">
        <w:rPr>
          <w:rFonts w:ascii="Century Gothic" w:hAnsi="Century Gothic" w:eastAsia="Century Gothic" w:cs="Century Gothic"/>
          <w:u w:val="single"/>
        </w:rPr>
        <w:t xml:space="preserve">Touring work </w:t>
      </w:r>
    </w:p>
    <w:p w:rsidR="389A8746" w:rsidP="389A8746" w:rsidRDefault="389A8746" w14:paraId="3478E864" w14:textId="1077F36A">
      <w:pPr>
        <w:pStyle w:val="ListParagraph"/>
        <w:numPr>
          <w:ilvl w:val="0"/>
          <w:numId w:val="6"/>
        </w:numPr>
      </w:pPr>
      <w:r w:rsidRPr="389A8746">
        <w:rPr>
          <w:rFonts w:ascii="Century Gothic" w:hAnsi="Century Gothic" w:eastAsia="Century Gothic" w:cs="Century Gothic"/>
        </w:rPr>
        <w:t>Making connections</w:t>
      </w:r>
    </w:p>
    <w:p w:rsidR="389A8746" w:rsidP="389A8746" w:rsidRDefault="389A8746" w14:paraId="3DB09D99" w14:textId="10FBECB5">
      <w:pPr>
        <w:pStyle w:val="ListParagraph"/>
        <w:numPr>
          <w:ilvl w:val="0"/>
          <w:numId w:val="6"/>
        </w:numPr>
        <w:rPr/>
      </w:pPr>
      <w:r w:rsidRPr="6BF3F1C9" w:rsidR="6BF3F1C9">
        <w:rPr>
          <w:rFonts w:ascii="Century Gothic" w:hAnsi="Century Gothic" w:eastAsia="Century Gothic" w:cs="Century Gothic"/>
        </w:rPr>
        <w:t xml:space="preserve">How to put a tour together </w:t>
      </w:r>
    </w:p>
    <w:p w:rsidR="6BF3F1C9" w:rsidP="6BF3F1C9" w:rsidRDefault="6BF3F1C9" w14:paraId="318235D8" w14:textId="21E0FFE5">
      <w:pPr>
        <w:pStyle w:val="ListParagraph"/>
        <w:numPr>
          <w:ilvl w:val="0"/>
          <w:numId w:val="6"/>
        </w:numPr>
        <w:rPr/>
      </w:pPr>
      <w:r w:rsidRPr="6BF3F1C9" w:rsidR="6BF3F1C9">
        <w:rPr>
          <w:rFonts w:ascii="Century Gothic" w:hAnsi="Century Gothic" w:eastAsia="Century Gothic" w:cs="Century Gothic"/>
        </w:rPr>
        <w:t xml:space="preserve">What to send to promote your work </w:t>
      </w:r>
    </w:p>
    <w:p w:rsidR="389A8746" w:rsidP="389A8746" w:rsidRDefault="389A8746" w14:paraId="54193CE4" w14:textId="6A9241D4">
      <w:pPr>
        <w:rPr>
          <w:rFonts w:ascii="Century Gothic" w:hAnsi="Century Gothic" w:eastAsia="Century Gothic" w:cs="Century Gothic"/>
          <w:u w:val="single"/>
        </w:rPr>
      </w:pPr>
      <w:r w:rsidRPr="389A8746">
        <w:rPr>
          <w:rFonts w:ascii="Century Gothic" w:hAnsi="Century Gothic" w:eastAsia="Century Gothic" w:cs="Century Gothic"/>
          <w:u w:val="single"/>
        </w:rPr>
        <w:t>Documentation</w:t>
      </w:r>
    </w:p>
    <w:p w:rsidR="389A8746" w:rsidP="389A8746" w:rsidRDefault="389A8746" w14:paraId="77A0D397" w14:textId="05E88793">
      <w:pPr>
        <w:pStyle w:val="ListParagraph"/>
        <w:numPr>
          <w:ilvl w:val="0"/>
          <w:numId w:val="4"/>
        </w:numPr>
      </w:pPr>
      <w:r w:rsidRPr="389A8746">
        <w:rPr>
          <w:rFonts w:ascii="Century Gothic" w:hAnsi="Century Gothic" w:eastAsia="Century Gothic" w:cs="Century Gothic"/>
        </w:rPr>
        <w:t xml:space="preserve">How to capture your show effectively </w:t>
      </w:r>
    </w:p>
    <w:p w:rsidR="389A8746" w:rsidP="39988C65" w:rsidRDefault="39988C65" w14:paraId="3D56302F" w14:textId="0EFA22E0">
      <w:pPr>
        <w:pStyle w:val="ListParagraph"/>
        <w:numPr>
          <w:ilvl w:val="0"/>
          <w:numId w:val="4"/>
        </w:numPr>
        <w:rPr/>
      </w:pPr>
      <w:r w:rsidRPr="6BF3F1C9" w:rsidR="6BF3F1C9">
        <w:rPr>
          <w:rFonts w:ascii="Century Gothic" w:hAnsi="Century Gothic" w:eastAsia="Century Gothic" w:cs="Century Gothic"/>
        </w:rPr>
        <w:t xml:space="preserve">How to work with a capture director </w:t>
      </w:r>
    </w:p>
    <w:p w:rsidR="6BF3F1C9" w:rsidP="6BF3F1C9" w:rsidRDefault="6BF3F1C9" w14:paraId="55E70844" w14:textId="53848210">
      <w:pPr>
        <w:pStyle w:val="ListParagraph"/>
        <w:numPr>
          <w:ilvl w:val="0"/>
          <w:numId w:val="4"/>
        </w:numPr>
        <w:rPr/>
      </w:pPr>
      <w:r w:rsidRPr="6BF3F1C9" w:rsidR="6BF3F1C9">
        <w:rPr>
          <w:rFonts w:ascii="Century Gothic" w:hAnsi="Century Gothic" w:eastAsia="Century Gothic" w:cs="Century Gothic"/>
        </w:rPr>
        <w:t>From stage to camera, translating meaning in live broadcast</w:t>
      </w:r>
    </w:p>
    <w:p w:rsidR="389A8746" w:rsidP="389A8746" w:rsidRDefault="389A8746" w14:paraId="60AE6FE8" w14:textId="2DD0B496"/>
    <w:sectPr w:rsidR="389A8746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601"/>
    <w:multiLevelType w:val="hybridMultilevel"/>
    <w:tmpl w:val="748ED394"/>
    <w:lvl w:ilvl="0" w:tplc="6C36AD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1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56CA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6AA6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BE58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D80D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7611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ACEE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2AD5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8E1527"/>
    <w:multiLevelType w:val="hybridMultilevel"/>
    <w:tmpl w:val="6ED42ECA"/>
    <w:lvl w:ilvl="0" w:tplc="753288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C820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0433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8AB1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90F6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9E4D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3ABE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44B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A4FF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C43031"/>
    <w:multiLevelType w:val="hybridMultilevel"/>
    <w:tmpl w:val="106AF200"/>
    <w:lvl w:ilvl="0" w:tplc="733642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102F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9071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3063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B030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70CE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FA74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52AC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DEF3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E241A4"/>
    <w:multiLevelType w:val="hybridMultilevel"/>
    <w:tmpl w:val="FAFE7982"/>
    <w:lvl w:ilvl="0" w:tplc="F2C633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6E91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7E8D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7051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CCD5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A238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EEB3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E41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32CD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C679C6"/>
    <w:multiLevelType w:val="hybridMultilevel"/>
    <w:tmpl w:val="F6E451CA"/>
    <w:lvl w:ilvl="0" w:tplc="1D5488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922E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98E3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92CC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6EDD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5AB1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48BC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DEC5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0840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E706BF"/>
    <w:multiLevelType w:val="hybridMultilevel"/>
    <w:tmpl w:val="F9E8E458"/>
    <w:lvl w:ilvl="0" w:tplc="948AF1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CA62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7A08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D88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7238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EA18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FEEA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36AD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1EF0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4A2E28"/>
    <w:rsid w:val="00025CBA"/>
    <w:rsid w:val="000C15D3"/>
    <w:rsid w:val="001C0831"/>
    <w:rsid w:val="003A231B"/>
    <w:rsid w:val="00447B3C"/>
    <w:rsid w:val="004A726C"/>
    <w:rsid w:val="0053768F"/>
    <w:rsid w:val="005C18B1"/>
    <w:rsid w:val="005F4B94"/>
    <w:rsid w:val="006D5F98"/>
    <w:rsid w:val="007341EE"/>
    <w:rsid w:val="0073421F"/>
    <w:rsid w:val="00810F21"/>
    <w:rsid w:val="008A3CDE"/>
    <w:rsid w:val="00905F5D"/>
    <w:rsid w:val="00944F39"/>
    <w:rsid w:val="00A02B40"/>
    <w:rsid w:val="00A706F3"/>
    <w:rsid w:val="00AD51FD"/>
    <w:rsid w:val="00BB522E"/>
    <w:rsid w:val="00C76E9B"/>
    <w:rsid w:val="00CB3CB7"/>
    <w:rsid w:val="00CE5713"/>
    <w:rsid w:val="00D65B82"/>
    <w:rsid w:val="00DF459E"/>
    <w:rsid w:val="00F25B11"/>
    <w:rsid w:val="00F34182"/>
    <w:rsid w:val="00F8412D"/>
    <w:rsid w:val="067BE876"/>
    <w:rsid w:val="26F1B8C1"/>
    <w:rsid w:val="389A8746"/>
    <w:rsid w:val="39988C65"/>
    <w:rsid w:val="6BF3F1C9"/>
    <w:rsid w:val="794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2E28"/>
  <w15:chartTrackingRefBased/>
  <w15:docId w15:val="{66865EDF-5DDD-41CA-9C4B-E26761F2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mailto:sarah.sharp@homemcr.org" TargetMode="External" Id="Rc5de228e16634d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CC167DE7B224D98AA11813976F376" ma:contentTypeVersion="2" ma:contentTypeDescription="Create a new document." ma:contentTypeScope="" ma:versionID="85e8740e6e5b2c136f413cef254a8232">
  <xsd:schema xmlns:xsd="http://www.w3.org/2001/XMLSchema" xmlns:xs="http://www.w3.org/2001/XMLSchema" xmlns:p="http://schemas.microsoft.com/office/2006/metadata/properties" xmlns:ns2="5d7c82cd-936e-40a5-95e1-bb0d42826f52" targetNamespace="http://schemas.microsoft.com/office/2006/metadata/properties" ma:root="true" ma:fieldsID="f63c0102b235f9503356bbe100539a61" ns2:_="">
    <xsd:import namespace="5d7c82cd-936e-40a5-95e1-bb0d42826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2cd-936e-40a5-95e1-bb0d42826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C71A6-99F3-4DC0-8381-1F8742472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22E0C-D260-44C7-A0FA-CFDAA8C50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c82cd-936e-40a5-95e1-bb0d42826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133CD-2766-4992-96A6-33847DE229D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d7c82cd-936e-40a5-95e1-bb0d42826f52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Sharp</dc:creator>
  <keywords/>
  <dc:description/>
  <lastModifiedBy>Sarah Sharp</lastModifiedBy>
  <revision>33</revision>
  <dcterms:created xsi:type="dcterms:W3CDTF">2019-04-10T13:18:00.0000000Z</dcterms:created>
  <dcterms:modified xsi:type="dcterms:W3CDTF">2019-09-26T15:10:07.4564182Z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6</vt:lpwstr>
  </property>
  <property fmtid="{D5CDD505-2E9C-101B-9397-08002B2CF9AE}" pid="3" name="ContentTypeId">
    <vt:lpwstr>0x01010081CCC167DE7B224D98AA11813976F376</vt:lpwstr>
  </property>
  <property fmtid="{D5CDD505-2E9C-101B-9397-08002B2CF9AE}" pid="4" name="AuthorIds_UIVersion_6656">
    <vt:lpwstr>6</vt:lpwstr>
  </property>
</Properties>
</file>